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45434"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Student Name </w:t>
      </w:r>
    </w:p>
    <w:p w14:paraId="364F16D3"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Professor </w:t>
      </w:r>
    </w:p>
    <w:p w14:paraId="132B5E84"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Course Code</w:t>
      </w:r>
    </w:p>
    <w:p w14:paraId="01D5BAD5"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Date </w:t>
      </w:r>
    </w:p>
    <w:p w14:paraId="7F6D3ECA" w14:textId="77777777" w:rsidR="00D21ABF" w:rsidRPr="00D21ABF" w:rsidRDefault="00D21ABF" w:rsidP="00D21ABF">
      <w:pPr>
        <w:pStyle w:val="NormalWeb"/>
        <w:spacing w:before="0" w:beforeAutospacing="0" w:after="0" w:afterAutospacing="0" w:line="480" w:lineRule="auto"/>
        <w:jc w:val="center"/>
        <w:rPr>
          <w:color w:val="0E101A"/>
        </w:rPr>
      </w:pPr>
      <w:r w:rsidRPr="00D21ABF">
        <w:rPr>
          <w:color w:val="0E101A"/>
        </w:rPr>
        <w:t>The Alms Ritual</w:t>
      </w:r>
    </w:p>
    <w:p w14:paraId="1D0EBB2E"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The alms ceremony is common among many religions but with increased evolutions within the religions, followers and religious adherents are slowly forgetting the meaning of the alms ceremony, its history concerning respective religious inclinations, its purpose, and how important it is spiritually. The alms ritual is synonymous with many religions and followers of religions that practice alms do it as a way of giving to people living with poverty. Alms, therefore, means giving, and Christians, Muslims, Buddhists, and even those who practice Hinduism give to the poor as their respective religions demand. However, in many religions, giving to people living in poverty is not an obligation but is of one’s volition. To get a better and in-depth understanding of the alms ritual across all religions that practice the alms ritual, this paper discusses the history of the alms ceremony across religions, the purpose of the alms ritual for those practicing it, and whether the ritual is periodic or whether it was/is occasional among other relevant information about the alms ritual. </w:t>
      </w:r>
    </w:p>
    <w:p w14:paraId="592F9E90"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 xml:space="preserve">The history of the alms ritual is as unique as the religions that practice it. For instance, Laos started practicing the alms ritual way back in the 14th century (Baiza 150). The monks depend solely on the generosity of the locals since they have taken an oath of poverty. They collect food every morning after their dawn prayers and the locals across Laos respect them. The ritual in Christianity was reinforced in the Second Testament and strengthened in the early years of apostolic evangelism. In Islam, Zakat is among the pillars of Islam and it clearly demands that </w:t>
      </w:r>
      <w:r w:rsidRPr="00D21ABF">
        <w:rPr>
          <w:color w:val="0E101A"/>
        </w:rPr>
        <w:lastRenderedPageBreak/>
        <w:t>the rich must set aside a part of their wealth for the good of those living in poverty. In Hinduism, the alms ritual is as old as the religion itself as in the 500 BCE (Sari 9). Dana is an ancient concept of Hinduism that has a lot of descriptions about giving. Dana's writing describes that death comes in different forms just as it comes to those living in poverty as hunger. The Hindu religion in Dana also posits that bounteous are those who give to beggars that come to him for food because success shouts unto them during battles. In essence, the four religions were established with the tenet of giving and the alms ceremony is at the center of those virtues. </w:t>
      </w:r>
    </w:p>
    <w:p w14:paraId="12E2E5C3"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 xml:space="preserve">As aforementioned, the Muslims, Christians, Buddhists, and Hindus practice the alms ritual albeit in a different way. In Islam for instance, the Quran acknowledges charitable giving and it generally divides it into Sadaqah and Zakat. In Islam, Sadaqah is obligatory that a practicing Muslim must give 2.5% of their earnings to help those living with poverty (Pabbajah, 182). In a way, the alms </w:t>
      </w:r>
      <w:proofErr w:type="gramStart"/>
      <w:r w:rsidRPr="00D21ABF">
        <w:rPr>
          <w:color w:val="0E101A"/>
        </w:rPr>
        <w:t>is</w:t>
      </w:r>
      <w:proofErr w:type="gramEnd"/>
      <w:r w:rsidRPr="00D21ABF">
        <w:rPr>
          <w:color w:val="0E101A"/>
        </w:rPr>
        <w:t xml:space="preserve"> not only a way of helping those living with poverty but also a way that Christians purify themselves and so is the case in Islam as Zakat is also seen as a way in which Muslims purify themselves. In Hinduism, charity (dana) is central, and giving to the less fortunate is among the important teachings in Hindu. However, the Hindu religion has not given procedures on how charity (dana) should be practiced but the religion encourages the rich (those who have) not to eat or spend without remembering and giving those who do not have. </w:t>
      </w:r>
    </w:p>
    <w:p w14:paraId="25952F73"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 xml:space="preserve">The Buddhists are probably the ones who practice the alms ritual more openly and follow the ceremony religiously. The center of the Buddhist practice of the alms ritual is probably Laos since it has attracted a lot of attention across the world and it has become a major tourist attraction event. Luang Prabang is the UNESCO’s Heritage City and it is because of the alms ritual that the city has become very integral to world heritage. About 200 monks participate in the ritual and the ritual helps them to maintain their vows as the locals Buddhists also find a </w:t>
      </w:r>
      <w:r w:rsidRPr="00D21ABF">
        <w:rPr>
          <w:color w:val="0E101A"/>
        </w:rPr>
        <w:lastRenderedPageBreak/>
        <w:t>chance to practice their faith and gain merit for the afterlife (Pabbajah 189). The ritual offers an opportunity for the locals to give only food to the monks but also, children from families living in poverty kneel waiting in the streets waiting for the monks to share the foodstuffs they have given so that they can take them to their families. </w:t>
      </w:r>
    </w:p>
    <w:p w14:paraId="674A1ECC"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It is also imperative that the purpose of the alms ritual is brought into perspective. First of all, the purpose of a ritual is to provide proper rules for action in the realm of the sacred as well as to bridge the gap of the profane (Wuryaningrum 256). The Alms ritual is very important for those who practice for several reasons. It serves the purpose of helping people living with poverty and uplifts them so that they do not lack necessities and suffer from hunger and even lack other basic needs like clothing and shelter. For those who give, it is their expression of love unto others and in religions like Christianity, loving one another is among the greatest commandments. In both Islam and Christianity, the alms ritual serves as a purification process while in Hindu, the alms ritual of giving unto others who are deserving is a way of protecting one from untold challenges. To UNESCO, the practice among Laos is a way of preserving world heritage which is in a way getting extinct.</w:t>
      </w:r>
    </w:p>
    <w:p w14:paraId="218C7804"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Several symbols are used during the alms ritual. Among Laos are a dress code that is not revealing and baskets and the Luang stupa (a pyramid-based cap by the representation of a closed lotus blossom) that is built to protect the Buddha (Wuryaningrum 254). Among Christians, Jesus is the first symbol of giving since He is the only son of His Father and yet he gave up to die to redeem humankind. </w:t>
      </w:r>
    </w:p>
    <w:p w14:paraId="24E4E741"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 xml:space="preserve">If I were to classify the alms ritual specialist, I would say that in giving, there is no specialist and so the alms ritual does not have a specialist. The act of giving to the less fortunate in the society does not need a specialist and it does not even require one to be some sort of religious adherent </w:t>
      </w:r>
      <w:r w:rsidRPr="00D21ABF">
        <w:rPr>
          <w:color w:val="0E101A"/>
        </w:rPr>
        <w:lastRenderedPageBreak/>
        <w:t>for them to be alms specialists. Be them Sharia teachers, priests, or Shaman, the art of giving unto the people living in poverty is a virtue that should be embraced across all religions and at least should not have a specific pattern with which it should be practiced. It is assumed that earlier Christians and Muslims observed the alms ritual to detail and that is why many ancient institutions like hospitals were not established as business enterprises but places where people could get free education and healthcare. However, the current generation does not observe the alms ritual to the latter, save for Laos, because the virtue of giving has eluded the capitalist world, and the giving nowadays is always attached to some strings. </w:t>
      </w:r>
    </w:p>
    <w:p w14:paraId="7C886C1F" w14:textId="77777777" w:rsidR="00D21ABF" w:rsidRPr="00D21ABF" w:rsidRDefault="00D21ABF" w:rsidP="00D21ABF">
      <w:pPr>
        <w:pStyle w:val="NormalWeb"/>
        <w:spacing w:before="0" w:beforeAutospacing="0" w:after="0" w:afterAutospacing="0" w:line="480" w:lineRule="auto"/>
        <w:rPr>
          <w:color w:val="0E101A"/>
        </w:rPr>
      </w:pPr>
      <w:r w:rsidRPr="00D21ABF">
        <w:rPr>
          <w:color w:val="0E101A"/>
        </w:rPr>
        <w:t>In a great way, my exposure to the alms ritual and my extensive and diverse research on the ritual has made me understand that there are similarities among world religions. The similarities however dissipate when different procedures are used to perform similar acts. As discussed, the Laos who practice Buddhism practice the alms ritual even to date, the Christians practice by giving tithes and occasionally helping the poor while the Muslims and Hindus have their way of getting involved and practicing the alms ritual. </w:t>
      </w:r>
    </w:p>
    <w:p w14:paraId="18A8D45B" w14:textId="77777777" w:rsidR="00D21ABF" w:rsidRPr="00D21ABF" w:rsidRDefault="00D21ABF" w:rsidP="00D21ABF">
      <w:pPr>
        <w:pStyle w:val="NormalWeb"/>
        <w:spacing w:before="0" w:beforeAutospacing="0" w:after="0" w:afterAutospacing="0" w:line="480" w:lineRule="auto"/>
        <w:rPr>
          <w:color w:val="0E101A"/>
        </w:rPr>
      </w:pPr>
    </w:p>
    <w:p w14:paraId="1FE75A89" w14:textId="77777777" w:rsidR="00D21ABF" w:rsidRPr="00D21ABF" w:rsidRDefault="00D21ABF" w:rsidP="00D21ABF">
      <w:pPr>
        <w:pStyle w:val="NormalWeb"/>
        <w:spacing w:before="0" w:beforeAutospacing="0" w:after="0" w:afterAutospacing="0" w:line="480" w:lineRule="auto"/>
        <w:rPr>
          <w:color w:val="0E101A"/>
        </w:rPr>
      </w:pPr>
    </w:p>
    <w:p w14:paraId="09890B72" w14:textId="77777777" w:rsidR="00D21ABF" w:rsidRPr="00D21ABF" w:rsidRDefault="00D21ABF" w:rsidP="00D21ABF">
      <w:pPr>
        <w:pStyle w:val="NormalWeb"/>
        <w:spacing w:before="0" w:beforeAutospacing="0" w:after="0" w:afterAutospacing="0" w:line="480" w:lineRule="auto"/>
        <w:rPr>
          <w:color w:val="0E101A"/>
        </w:rPr>
      </w:pPr>
    </w:p>
    <w:p w14:paraId="6988C770" w14:textId="77777777" w:rsidR="00D21ABF" w:rsidRPr="00D21ABF" w:rsidRDefault="00D21ABF" w:rsidP="00D21ABF">
      <w:pPr>
        <w:pStyle w:val="NormalWeb"/>
        <w:spacing w:before="0" w:beforeAutospacing="0" w:after="0" w:afterAutospacing="0" w:line="480" w:lineRule="auto"/>
        <w:rPr>
          <w:color w:val="0E101A"/>
        </w:rPr>
      </w:pPr>
    </w:p>
    <w:p w14:paraId="3F580847" w14:textId="70CF54AC" w:rsidR="00D21ABF" w:rsidRDefault="00D21ABF" w:rsidP="00D21ABF">
      <w:pPr>
        <w:pStyle w:val="NormalWeb"/>
        <w:spacing w:before="0" w:beforeAutospacing="0" w:after="0" w:afterAutospacing="0" w:line="480" w:lineRule="auto"/>
        <w:rPr>
          <w:color w:val="0E101A"/>
        </w:rPr>
      </w:pPr>
    </w:p>
    <w:p w14:paraId="5CF03F25" w14:textId="07B3679B" w:rsidR="00D21ABF" w:rsidRDefault="00D21ABF" w:rsidP="00D21ABF">
      <w:pPr>
        <w:pStyle w:val="NormalWeb"/>
        <w:spacing w:before="0" w:beforeAutospacing="0" w:after="0" w:afterAutospacing="0" w:line="480" w:lineRule="auto"/>
        <w:rPr>
          <w:color w:val="0E101A"/>
        </w:rPr>
      </w:pPr>
    </w:p>
    <w:p w14:paraId="089A4DC6" w14:textId="22A65BB4" w:rsidR="00D21ABF" w:rsidRDefault="00D21ABF" w:rsidP="00D21ABF">
      <w:pPr>
        <w:pStyle w:val="NormalWeb"/>
        <w:spacing w:before="0" w:beforeAutospacing="0" w:after="0" w:afterAutospacing="0" w:line="480" w:lineRule="auto"/>
        <w:rPr>
          <w:color w:val="0E101A"/>
        </w:rPr>
      </w:pPr>
    </w:p>
    <w:p w14:paraId="6318D9C3" w14:textId="77777777" w:rsidR="00D21ABF" w:rsidRPr="00D21ABF" w:rsidRDefault="00D21ABF" w:rsidP="00D21ABF">
      <w:pPr>
        <w:pStyle w:val="NormalWeb"/>
        <w:spacing w:before="0" w:beforeAutospacing="0" w:after="0" w:afterAutospacing="0" w:line="480" w:lineRule="auto"/>
        <w:rPr>
          <w:color w:val="0E101A"/>
        </w:rPr>
      </w:pPr>
    </w:p>
    <w:p w14:paraId="2F42578C" w14:textId="77777777" w:rsidR="00D21ABF" w:rsidRPr="00D21ABF" w:rsidRDefault="00D21ABF" w:rsidP="00D21ABF">
      <w:pPr>
        <w:pStyle w:val="NormalWeb"/>
        <w:spacing w:before="0" w:beforeAutospacing="0" w:after="0" w:afterAutospacing="0" w:line="480" w:lineRule="auto"/>
        <w:rPr>
          <w:color w:val="0E101A"/>
        </w:rPr>
      </w:pPr>
    </w:p>
    <w:p w14:paraId="1F2561D7" w14:textId="77777777" w:rsidR="00D21ABF" w:rsidRPr="00D21ABF" w:rsidRDefault="00D21ABF" w:rsidP="00D21ABF">
      <w:pPr>
        <w:pStyle w:val="NormalWeb"/>
        <w:spacing w:before="0" w:beforeAutospacing="0" w:after="0" w:afterAutospacing="0" w:line="480" w:lineRule="auto"/>
        <w:jc w:val="center"/>
        <w:rPr>
          <w:color w:val="0E101A"/>
        </w:rPr>
      </w:pPr>
      <w:r w:rsidRPr="00D21ABF">
        <w:rPr>
          <w:color w:val="0E101A"/>
        </w:rPr>
        <w:lastRenderedPageBreak/>
        <w:t>Work Cited</w:t>
      </w:r>
    </w:p>
    <w:p w14:paraId="04158168" w14:textId="77777777" w:rsidR="006B4D13" w:rsidRPr="00D21ABF" w:rsidRDefault="006B4D13" w:rsidP="006B4D13">
      <w:pPr>
        <w:pStyle w:val="NormalWeb"/>
        <w:spacing w:before="0" w:beforeAutospacing="0" w:after="0" w:afterAutospacing="0" w:line="480" w:lineRule="auto"/>
        <w:ind w:left="720" w:hanging="720"/>
        <w:rPr>
          <w:color w:val="0E101A"/>
        </w:rPr>
      </w:pPr>
      <w:r w:rsidRPr="00D21ABF">
        <w:rPr>
          <w:color w:val="0E101A"/>
        </w:rPr>
        <w:t>Baiza, Yahia. "Chapter Eight Authority and Rituals in The Shia Ismail tradition: An Interpretative Analysis." </w:t>
      </w:r>
      <w:r w:rsidRPr="00D21ABF">
        <w:rPr>
          <w:rStyle w:val="Emphasis"/>
          <w:color w:val="0E101A"/>
        </w:rPr>
        <w:t>Unity and Diversity in Contemporary Muslim Thought</w:t>
      </w:r>
      <w:r w:rsidRPr="00D21ABF">
        <w:rPr>
          <w:color w:val="0E101A"/>
        </w:rPr>
        <w:t> (2017): 150.</w:t>
      </w:r>
    </w:p>
    <w:p w14:paraId="48122A3A" w14:textId="77777777" w:rsidR="006B4D13" w:rsidRPr="00D21ABF" w:rsidRDefault="006B4D13" w:rsidP="006B4D13">
      <w:pPr>
        <w:pStyle w:val="NormalWeb"/>
        <w:spacing w:before="0" w:beforeAutospacing="0" w:after="0" w:afterAutospacing="0" w:line="480" w:lineRule="auto"/>
        <w:ind w:left="720" w:hanging="720"/>
        <w:rPr>
          <w:color w:val="0E101A"/>
        </w:rPr>
      </w:pPr>
      <w:r w:rsidRPr="00D21ABF">
        <w:rPr>
          <w:color w:val="0E101A"/>
        </w:rPr>
        <w:t>Pabbajah, Mustaqim. "Religious Consistency and Commitment to Local Tradition Within the Bawakareng Community in Indonesia’s South Sulawesi." </w:t>
      </w:r>
      <w:r w:rsidRPr="00D21ABF">
        <w:rPr>
          <w:rStyle w:val="Emphasis"/>
          <w:color w:val="0E101A"/>
        </w:rPr>
        <w:t>Al-Albab</w:t>
      </w:r>
      <w:r w:rsidRPr="00D21ABF">
        <w:rPr>
          <w:color w:val="0E101A"/>
        </w:rPr>
        <w:t> 9.2 (2020): 179-198.</w:t>
      </w:r>
    </w:p>
    <w:p w14:paraId="7BEADCCA" w14:textId="77777777" w:rsidR="006B4D13" w:rsidRPr="00D21ABF" w:rsidRDefault="006B4D13" w:rsidP="006B4D13">
      <w:pPr>
        <w:pStyle w:val="NormalWeb"/>
        <w:spacing w:before="0" w:beforeAutospacing="0" w:after="0" w:afterAutospacing="0" w:line="480" w:lineRule="auto"/>
        <w:ind w:left="720" w:hanging="720"/>
        <w:rPr>
          <w:color w:val="0E101A"/>
        </w:rPr>
      </w:pPr>
      <w:r w:rsidRPr="00D21ABF">
        <w:rPr>
          <w:color w:val="0E101A"/>
        </w:rPr>
        <w:t>Sari, Fatma. "Pro-Cons of Sea Alms Traditions in the Perspective of Religion and Culture." </w:t>
      </w:r>
      <w:proofErr w:type="spellStart"/>
      <w:r w:rsidRPr="00D21ABF">
        <w:rPr>
          <w:rStyle w:val="Emphasis"/>
          <w:color w:val="0E101A"/>
        </w:rPr>
        <w:t>Kaunia</w:t>
      </w:r>
      <w:proofErr w:type="spellEnd"/>
      <w:r w:rsidRPr="00D21ABF">
        <w:rPr>
          <w:rStyle w:val="Emphasis"/>
          <w:color w:val="0E101A"/>
        </w:rPr>
        <w:t>: Integration and Interconnection Islam and Science</w:t>
      </w:r>
      <w:r w:rsidRPr="00D21ABF">
        <w:rPr>
          <w:color w:val="0E101A"/>
        </w:rPr>
        <w:t> 13.1 (2017): 11-13.</w:t>
      </w:r>
    </w:p>
    <w:p w14:paraId="7C253CE5" w14:textId="77777777" w:rsidR="006B4D13" w:rsidRPr="00D21ABF" w:rsidRDefault="006B4D13" w:rsidP="006B4D13">
      <w:pPr>
        <w:pStyle w:val="NormalWeb"/>
        <w:spacing w:before="0" w:beforeAutospacing="0" w:after="0" w:afterAutospacing="0" w:line="480" w:lineRule="auto"/>
        <w:ind w:left="720" w:hanging="720"/>
        <w:rPr>
          <w:color w:val="0E101A"/>
        </w:rPr>
      </w:pPr>
      <w:r w:rsidRPr="00D21ABF">
        <w:rPr>
          <w:color w:val="0E101A"/>
        </w:rPr>
        <w:t xml:space="preserve">Wuryaningrum, Any, </w:t>
      </w:r>
      <w:proofErr w:type="spellStart"/>
      <w:r w:rsidRPr="00D21ABF">
        <w:rPr>
          <w:color w:val="0E101A"/>
        </w:rPr>
        <w:t>Totok</w:t>
      </w:r>
      <w:proofErr w:type="spellEnd"/>
      <w:r w:rsidRPr="00D21ABF">
        <w:rPr>
          <w:color w:val="0E101A"/>
        </w:rPr>
        <w:t xml:space="preserve"> Sumaryanto, and Hartono </w:t>
      </w:r>
      <w:proofErr w:type="spellStart"/>
      <w:r w:rsidRPr="00D21ABF">
        <w:rPr>
          <w:color w:val="0E101A"/>
        </w:rPr>
        <w:t>Hartono</w:t>
      </w:r>
      <w:proofErr w:type="spellEnd"/>
      <w:r w:rsidRPr="00D21ABF">
        <w:rPr>
          <w:color w:val="0E101A"/>
        </w:rPr>
        <w:t>. "</w:t>
      </w:r>
      <w:r w:rsidRPr="00D21ABF">
        <w:rPr>
          <w:color w:val="0E101A"/>
        </w:rPr>
        <w:t>Ritual Interaction in The Soneyan Mask Puppet." </w:t>
      </w:r>
      <w:r w:rsidRPr="00D21ABF">
        <w:rPr>
          <w:rStyle w:val="Emphasis"/>
          <w:color w:val="0E101A"/>
        </w:rPr>
        <w:t>The Journal of Educational Development</w:t>
      </w:r>
      <w:r w:rsidRPr="00D21ABF">
        <w:rPr>
          <w:color w:val="0E101A"/>
        </w:rPr>
        <w:t> 5.2 (2017): 252-262.</w:t>
      </w:r>
    </w:p>
    <w:p w14:paraId="2A3BBD56" w14:textId="77777777" w:rsidR="00576B45" w:rsidRPr="00D21ABF" w:rsidRDefault="00576B45" w:rsidP="00D21ABF">
      <w:pPr>
        <w:spacing w:line="480" w:lineRule="auto"/>
        <w:rPr>
          <w:rFonts w:ascii="Times New Roman" w:hAnsi="Times New Roman" w:cs="Times New Roman"/>
          <w:lang w:val="en-GB"/>
        </w:rPr>
      </w:pPr>
    </w:p>
    <w:sectPr w:rsidR="00576B45" w:rsidRPr="00D21AB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CA21A" w14:textId="77777777" w:rsidR="001E1CF0" w:rsidRDefault="001E1CF0" w:rsidP="00977F19">
      <w:pPr>
        <w:spacing w:after="0" w:line="240" w:lineRule="auto"/>
      </w:pPr>
      <w:r>
        <w:separator/>
      </w:r>
    </w:p>
  </w:endnote>
  <w:endnote w:type="continuationSeparator" w:id="0">
    <w:p w14:paraId="086A7A7C" w14:textId="77777777" w:rsidR="001E1CF0" w:rsidRDefault="001E1CF0" w:rsidP="0097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795D4" w14:textId="77777777" w:rsidR="001E1CF0" w:rsidRDefault="001E1CF0" w:rsidP="00977F19">
      <w:pPr>
        <w:spacing w:after="0" w:line="240" w:lineRule="auto"/>
      </w:pPr>
      <w:r>
        <w:separator/>
      </w:r>
    </w:p>
  </w:footnote>
  <w:footnote w:type="continuationSeparator" w:id="0">
    <w:p w14:paraId="2872D389" w14:textId="77777777" w:rsidR="001E1CF0" w:rsidRDefault="001E1CF0" w:rsidP="0097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66721008"/>
      <w:docPartObj>
        <w:docPartGallery w:val="Page Numbers (Top of Page)"/>
        <w:docPartUnique/>
      </w:docPartObj>
    </w:sdtPr>
    <w:sdtEndPr>
      <w:rPr>
        <w:noProof/>
      </w:rPr>
    </w:sdtEndPr>
    <w:sdtContent>
      <w:p w14:paraId="327F5C41" w14:textId="77777777" w:rsidR="00977F19" w:rsidRPr="00977F19" w:rsidRDefault="00977F19">
        <w:pPr>
          <w:pStyle w:val="Header"/>
          <w:jc w:val="right"/>
          <w:rPr>
            <w:rFonts w:ascii="Times New Roman" w:hAnsi="Times New Roman" w:cs="Times New Roman"/>
            <w:sz w:val="24"/>
            <w:szCs w:val="24"/>
          </w:rPr>
        </w:pPr>
        <w:r w:rsidRPr="00977F19">
          <w:rPr>
            <w:rFonts w:ascii="Times New Roman" w:hAnsi="Times New Roman" w:cs="Times New Roman"/>
            <w:sz w:val="24"/>
            <w:szCs w:val="24"/>
          </w:rPr>
          <w:t>Students Last Name</w:t>
        </w:r>
        <w:r w:rsidRPr="00977F19">
          <w:rPr>
            <w:rFonts w:ascii="Times New Roman" w:hAnsi="Times New Roman" w:cs="Times New Roman"/>
            <w:sz w:val="24"/>
            <w:szCs w:val="24"/>
          </w:rPr>
          <w:fldChar w:fldCharType="begin"/>
        </w:r>
        <w:r w:rsidRPr="00977F19">
          <w:rPr>
            <w:rFonts w:ascii="Times New Roman" w:hAnsi="Times New Roman" w:cs="Times New Roman"/>
            <w:sz w:val="24"/>
            <w:szCs w:val="24"/>
          </w:rPr>
          <w:instrText xml:space="preserve"> PAGE   \* MERGEFORMAT </w:instrText>
        </w:r>
        <w:r w:rsidRPr="00977F19">
          <w:rPr>
            <w:rFonts w:ascii="Times New Roman" w:hAnsi="Times New Roman" w:cs="Times New Roman"/>
            <w:sz w:val="24"/>
            <w:szCs w:val="24"/>
          </w:rPr>
          <w:fldChar w:fldCharType="separate"/>
        </w:r>
        <w:r>
          <w:rPr>
            <w:rFonts w:ascii="Times New Roman" w:hAnsi="Times New Roman" w:cs="Times New Roman"/>
            <w:noProof/>
            <w:sz w:val="24"/>
            <w:szCs w:val="24"/>
          </w:rPr>
          <w:t>5</w:t>
        </w:r>
        <w:r w:rsidRPr="00977F19">
          <w:rPr>
            <w:rFonts w:ascii="Times New Roman" w:hAnsi="Times New Roman" w:cs="Times New Roman"/>
            <w:noProof/>
            <w:sz w:val="24"/>
            <w:szCs w:val="24"/>
          </w:rPr>
          <w:fldChar w:fldCharType="end"/>
        </w:r>
      </w:p>
    </w:sdtContent>
  </w:sdt>
  <w:p w14:paraId="5B02F2F7" w14:textId="77777777" w:rsidR="00977F19" w:rsidRDefault="00977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F9"/>
    <w:rsid w:val="001E1CF0"/>
    <w:rsid w:val="00312CC2"/>
    <w:rsid w:val="00450AAB"/>
    <w:rsid w:val="00491FF9"/>
    <w:rsid w:val="004D14C3"/>
    <w:rsid w:val="00556F1C"/>
    <w:rsid w:val="00576B45"/>
    <w:rsid w:val="006A3203"/>
    <w:rsid w:val="006B4D13"/>
    <w:rsid w:val="00770827"/>
    <w:rsid w:val="007E032D"/>
    <w:rsid w:val="00807318"/>
    <w:rsid w:val="008127F9"/>
    <w:rsid w:val="008701AD"/>
    <w:rsid w:val="00977F19"/>
    <w:rsid w:val="00BF2155"/>
    <w:rsid w:val="00D21ABF"/>
    <w:rsid w:val="00D9127B"/>
    <w:rsid w:val="00E1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B738"/>
  <w15:chartTrackingRefBased/>
  <w15:docId w15:val="{C041D2E4-F726-4ED2-B292-F1D6E3CC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F19"/>
  </w:style>
  <w:style w:type="paragraph" w:styleId="Footer">
    <w:name w:val="footer"/>
    <w:basedOn w:val="Normal"/>
    <w:link w:val="FooterChar"/>
    <w:uiPriority w:val="99"/>
    <w:unhideWhenUsed/>
    <w:rsid w:val="00977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F19"/>
  </w:style>
  <w:style w:type="paragraph" w:styleId="NormalWeb">
    <w:name w:val="Normal (Web)"/>
    <w:basedOn w:val="Normal"/>
    <w:uiPriority w:val="99"/>
    <w:semiHidden/>
    <w:unhideWhenUsed/>
    <w:rsid w:val="00D21A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1A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1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254718221022</dc:creator>
  <cp:keywords/>
  <dc:description/>
  <cp:lastModifiedBy>aron</cp:lastModifiedBy>
  <cp:revision>3</cp:revision>
  <dcterms:created xsi:type="dcterms:W3CDTF">2021-05-26T17:48:00Z</dcterms:created>
  <dcterms:modified xsi:type="dcterms:W3CDTF">2021-05-26T17:50:00Z</dcterms:modified>
</cp:coreProperties>
</file>